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66B14" w14:textId="77777777" w:rsidR="00570932" w:rsidRDefault="00570932" w:rsidP="00570932">
      <w:pPr>
        <w:pBdr>
          <w:bottom w:val="single" w:sz="4" w:space="1" w:color="auto"/>
        </w:pBdr>
        <w:spacing w:after="0" w:line="240" w:lineRule="auto"/>
        <w:jc w:val="center"/>
        <w:rPr>
          <w:rFonts w:ascii="Creighton Pro Bold" w:hAnsi="Creighton Pro Bold" w:cs="Calibri"/>
          <w:kern w:val="0"/>
          <w:sz w:val="36"/>
          <w:szCs w:val="36"/>
          <w:lang w:val="de-AT"/>
          <w14:ligatures w14:val="none"/>
        </w:rPr>
      </w:pPr>
      <w:r w:rsidRPr="00570932">
        <w:rPr>
          <w:rFonts w:ascii="Creighton Pro Bold" w:hAnsi="Creighton Pro Bold" w:cs="Calibri"/>
          <w:kern w:val="0"/>
          <w:sz w:val="36"/>
          <w:szCs w:val="36"/>
          <w:lang w:val="de-AT"/>
          <w14:ligatures w14:val="none"/>
        </w:rPr>
        <w:t xml:space="preserve">Nachwuchskicker aufgepasst: </w:t>
      </w:r>
    </w:p>
    <w:p w14:paraId="47C4D688" w14:textId="009FD9E2" w:rsidR="00570932" w:rsidRPr="00570932" w:rsidRDefault="00570932" w:rsidP="00570932">
      <w:pPr>
        <w:pBdr>
          <w:bottom w:val="single" w:sz="4" w:space="1" w:color="auto"/>
        </w:pBdr>
        <w:spacing w:after="0" w:line="240" w:lineRule="auto"/>
        <w:jc w:val="center"/>
        <w:rPr>
          <w:rFonts w:ascii="Creighton Pro Bold" w:hAnsi="Creighton Pro Bold" w:cs="Calibri"/>
          <w:kern w:val="0"/>
          <w:sz w:val="36"/>
          <w:szCs w:val="36"/>
          <w:lang w:val="de-AT"/>
          <w14:ligatures w14:val="none"/>
        </w:rPr>
      </w:pPr>
      <w:r w:rsidRPr="00570932">
        <w:rPr>
          <w:rFonts w:ascii="Creighton Pro Bold" w:hAnsi="Creighton Pro Bold" w:cs="Calibri"/>
          <w:kern w:val="0"/>
          <w:sz w:val="36"/>
          <w:szCs w:val="36"/>
          <w:lang w:val="de-AT"/>
          <w14:ligatures w14:val="none"/>
        </w:rPr>
        <w:t>Mainz 05 bringt Fußballcamp in die Region Hohe Salve</w:t>
      </w:r>
    </w:p>
    <w:p w14:paraId="28733805" w14:textId="77777777" w:rsidR="00570932" w:rsidRPr="00570932" w:rsidRDefault="00570932" w:rsidP="00570932">
      <w:pPr>
        <w:spacing w:after="0"/>
        <w:rPr>
          <w:rFonts w:ascii="Calibri" w:hAnsi="Calibri" w:cs="Calibri"/>
        </w:rPr>
      </w:pPr>
    </w:p>
    <w:p w14:paraId="6566ED41" w14:textId="5969C78A" w:rsidR="00570932" w:rsidRPr="00570932" w:rsidRDefault="00570932" w:rsidP="00570932">
      <w:pPr>
        <w:spacing w:after="0"/>
        <w:rPr>
          <w:rFonts w:ascii="Calibri" w:hAnsi="Calibri" w:cs="Calibri"/>
        </w:rPr>
      </w:pPr>
      <w:r w:rsidRPr="00570932">
        <w:rPr>
          <w:rFonts w:ascii="Calibri" w:hAnsi="Calibri" w:cs="Calibri"/>
        </w:rPr>
        <w:t xml:space="preserve">Die Region Hohe Salve wird im Sommer 2026 erneut zur Fußballheimat des </w:t>
      </w:r>
      <w:r w:rsidRPr="00570932">
        <w:rPr>
          <w:rFonts w:ascii="Calibri" w:hAnsi="Calibri" w:cs="Calibri"/>
          <w:b/>
          <w:bCs/>
        </w:rPr>
        <w:t>deutschen Bundesligisten 1. FSV Mainz 05</w:t>
      </w:r>
      <w:r w:rsidRPr="00570932">
        <w:rPr>
          <w:rFonts w:ascii="Calibri" w:hAnsi="Calibri" w:cs="Calibri"/>
        </w:rPr>
        <w:t xml:space="preserve">. Parallel zum </w:t>
      </w:r>
      <w:r w:rsidRPr="00570932">
        <w:rPr>
          <w:rFonts w:ascii="Calibri" w:hAnsi="Calibri" w:cs="Calibri"/>
          <w:b/>
          <w:bCs/>
        </w:rPr>
        <w:t>Herren Sommer-Trainingslager</w:t>
      </w:r>
      <w:r w:rsidRPr="00570932">
        <w:rPr>
          <w:rFonts w:ascii="Calibri" w:hAnsi="Calibri" w:cs="Calibri"/>
        </w:rPr>
        <w:t xml:space="preserve"> der Profimannschaft (1. Bundesliga) und der </w:t>
      </w:r>
      <w:r w:rsidRPr="00570932">
        <w:rPr>
          <w:rFonts w:ascii="Calibri" w:hAnsi="Calibri" w:cs="Calibri"/>
          <w:b/>
          <w:bCs/>
        </w:rPr>
        <w:t>Profi-Damenmannschaft</w:t>
      </w:r>
      <w:r w:rsidRPr="00570932">
        <w:rPr>
          <w:rFonts w:ascii="Calibri" w:hAnsi="Calibri" w:cs="Calibri"/>
        </w:rPr>
        <w:t xml:space="preserve"> (Aufstieg 1. Bundesliga) findet erstmals das offizielle 05ER Fußballcamp der Mainz-05-Fußballschule in Hopfgarten statt.</w:t>
      </w:r>
    </w:p>
    <w:p w14:paraId="38A8CC40" w14:textId="77777777" w:rsidR="00570932" w:rsidRPr="00570932" w:rsidRDefault="00570932" w:rsidP="00570932">
      <w:pPr>
        <w:spacing w:after="0"/>
        <w:rPr>
          <w:rFonts w:ascii="Calibri" w:hAnsi="Calibri" w:cs="Calibri"/>
        </w:rPr>
      </w:pPr>
    </w:p>
    <w:p w14:paraId="3EB093D5" w14:textId="77777777" w:rsidR="00570932" w:rsidRPr="00570932" w:rsidRDefault="00570932" w:rsidP="00570932">
      <w:pPr>
        <w:spacing w:after="0"/>
        <w:rPr>
          <w:rFonts w:ascii="Calibri" w:hAnsi="Calibri" w:cs="Calibri"/>
        </w:rPr>
      </w:pPr>
      <w:r w:rsidRPr="00570932">
        <w:rPr>
          <w:rFonts w:ascii="Calibri" w:hAnsi="Calibri" w:cs="Calibri"/>
        </w:rPr>
        <w:t xml:space="preserve">Von </w:t>
      </w:r>
      <w:r w:rsidRPr="00570932">
        <w:rPr>
          <w:rFonts w:ascii="Calibri" w:hAnsi="Calibri" w:cs="Calibri"/>
          <w:b/>
          <w:bCs/>
        </w:rPr>
        <w:t>29. bis 31. Juli 2026</w:t>
      </w:r>
      <w:r w:rsidRPr="00570932">
        <w:rPr>
          <w:rFonts w:ascii="Calibri" w:hAnsi="Calibri" w:cs="Calibri"/>
        </w:rPr>
        <w:t xml:space="preserve"> haben fußballbegeisterte Kinder und Jugendliche im Alter von </w:t>
      </w:r>
      <w:r w:rsidRPr="00570932">
        <w:rPr>
          <w:rFonts w:ascii="Calibri" w:hAnsi="Calibri" w:cs="Calibri"/>
          <w:b/>
          <w:bCs/>
        </w:rPr>
        <w:t>6 bis 13 Jahren</w:t>
      </w:r>
      <w:r w:rsidRPr="00570932">
        <w:rPr>
          <w:rFonts w:ascii="Calibri" w:hAnsi="Calibri" w:cs="Calibri"/>
        </w:rPr>
        <w:t xml:space="preserve"> die Möglichkeit, mit lizenzierten Trainern der 05ER Fußballschule zu trainieren und drei intensive Fußballtage in der Region Hohe Salve zu erleben.</w:t>
      </w:r>
    </w:p>
    <w:p w14:paraId="17243164" w14:textId="4CDE0226" w:rsidR="00570932" w:rsidRPr="00570932" w:rsidRDefault="00570932" w:rsidP="00570932">
      <w:pPr>
        <w:spacing w:after="0"/>
        <w:rPr>
          <w:rFonts w:ascii="Calibri" w:hAnsi="Calibri" w:cs="Calibri"/>
        </w:rPr>
      </w:pPr>
      <w:r w:rsidRPr="00570932">
        <w:rPr>
          <w:rFonts w:ascii="Calibri" w:hAnsi="Calibri" w:cs="Calibri"/>
        </w:rPr>
        <w:t>Trainiert wird auf dem Sportplatz der SPG Hopfgarten/Itter. Insgesamt erwarten die Teilnehmer</w:t>
      </w:r>
      <w:r>
        <w:rPr>
          <w:rFonts w:ascii="Calibri" w:hAnsi="Calibri" w:cs="Calibri"/>
        </w:rPr>
        <w:t>*</w:t>
      </w:r>
      <w:r w:rsidRPr="00570932">
        <w:rPr>
          <w:rFonts w:ascii="Calibri" w:hAnsi="Calibri" w:cs="Calibri"/>
        </w:rPr>
        <w:t xml:space="preserve">innen sechs </w:t>
      </w:r>
      <w:r w:rsidRPr="00570932">
        <w:rPr>
          <w:rFonts w:ascii="Calibri" w:hAnsi="Calibri" w:cs="Calibri"/>
          <w:b/>
          <w:bCs/>
        </w:rPr>
        <w:t>professionelle Trainingseinheiten, abwechslungsreiche Freizeitaktivitäten</w:t>
      </w:r>
      <w:r w:rsidRPr="00570932">
        <w:rPr>
          <w:rFonts w:ascii="Calibri" w:hAnsi="Calibri" w:cs="Calibri"/>
        </w:rPr>
        <w:t xml:space="preserve"> sowie ein gemeinsames Mittagessen an allen drei Tagen.</w:t>
      </w:r>
    </w:p>
    <w:p w14:paraId="62878917" w14:textId="77777777" w:rsidR="00570932" w:rsidRPr="00570932" w:rsidRDefault="00570932" w:rsidP="00570932">
      <w:pPr>
        <w:spacing w:after="0"/>
        <w:rPr>
          <w:rFonts w:ascii="Calibri" w:hAnsi="Calibri" w:cs="Calibri"/>
        </w:rPr>
      </w:pPr>
    </w:p>
    <w:p w14:paraId="04A3274D" w14:textId="77777777" w:rsidR="00570932" w:rsidRPr="00570932" w:rsidRDefault="00570932" w:rsidP="00570932">
      <w:pPr>
        <w:spacing w:after="0"/>
        <w:rPr>
          <w:rFonts w:ascii="Calibri" w:hAnsi="Calibri" w:cs="Calibri"/>
        </w:rPr>
      </w:pPr>
      <w:r w:rsidRPr="00570932">
        <w:rPr>
          <w:rFonts w:ascii="Calibri" w:hAnsi="Calibri" w:cs="Calibri"/>
          <w:i/>
          <w:iCs/>
        </w:rPr>
        <w:t>„Mit dem Fußballcamp schaffen wir ein weiteres Highlight rund um das Sommer-Trainingslager von Mainz 05 in der Region Hohe Salve. Besonders freut uns, dass damit auch Kinder und Familien aktiv Teil dieser Kooperation werden können</w:t>
      </w:r>
      <w:r w:rsidRPr="00570932">
        <w:rPr>
          <w:rFonts w:ascii="Calibri" w:hAnsi="Calibri" w:cs="Calibri"/>
        </w:rPr>
        <w:t>“, freut sich Geschäftsführer Region Hohe Salve Stefan Astner.</w:t>
      </w:r>
    </w:p>
    <w:p w14:paraId="022776B0" w14:textId="77777777" w:rsidR="00570932" w:rsidRPr="00570932" w:rsidRDefault="00570932" w:rsidP="00570932">
      <w:pPr>
        <w:spacing w:after="0"/>
        <w:rPr>
          <w:rFonts w:ascii="Calibri" w:hAnsi="Calibri" w:cs="Calibri"/>
        </w:rPr>
      </w:pPr>
    </w:p>
    <w:p w14:paraId="3F00FCE1" w14:textId="7B33D9B2" w:rsidR="00570932" w:rsidRPr="00570932" w:rsidRDefault="00570932" w:rsidP="00570932">
      <w:pPr>
        <w:spacing w:after="0"/>
        <w:rPr>
          <w:rFonts w:ascii="Calibri" w:hAnsi="Calibri" w:cs="Calibri"/>
        </w:rPr>
      </w:pPr>
      <w:r w:rsidRPr="00570932">
        <w:rPr>
          <w:rFonts w:ascii="Calibri" w:hAnsi="Calibri" w:cs="Calibri"/>
        </w:rPr>
        <w:t>Neben dem sportlichen Programm erhalten alle Teilnehmer</w:t>
      </w:r>
      <w:r>
        <w:rPr>
          <w:rFonts w:ascii="Calibri" w:hAnsi="Calibri" w:cs="Calibri"/>
        </w:rPr>
        <w:t>*</w:t>
      </w:r>
      <w:r w:rsidRPr="00570932">
        <w:rPr>
          <w:rFonts w:ascii="Calibri" w:hAnsi="Calibri" w:cs="Calibri"/>
        </w:rPr>
        <w:t>innen eine Trainingsausrüstung, eine Trinkflasche, eine Urkunde</w:t>
      </w:r>
      <w:r w:rsidR="00AF2D13">
        <w:rPr>
          <w:rFonts w:ascii="Calibri" w:hAnsi="Calibri" w:cs="Calibri"/>
        </w:rPr>
        <w:t xml:space="preserve"> sowie</w:t>
      </w:r>
      <w:r w:rsidRPr="00570932">
        <w:rPr>
          <w:rFonts w:ascii="Calibri" w:hAnsi="Calibri" w:cs="Calibri"/>
        </w:rPr>
        <w:t xml:space="preserve"> einen Erinnerungspokal</w:t>
      </w:r>
      <w:r w:rsidR="00AF2D13">
        <w:rPr>
          <w:rFonts w:ascii="Calibri" w:hAnsi="Calibri" w:cs="Calibri"/>
        </w:rPr>
        <w:t>.</w:t>
      </w:r>
    </w:p>
    <w:p w14:paraId="23F20D66" w14:textId="77777777" w:rsidR="00570932" w:rsidRPr="00570932" w:rsidRDefault="00570932" w:rsidP="00570932">
      <w:pPr>
        <w:spacing w:after="0"/>
        <w:rPr>
          <w:rFonts w:ascii="Calibri" w:hAnsi="Calibri" w:cs="Calibri"/>
        </w:rPr>
      </w:pPr>
    </w:p>
    <w:p w14:paraId="17F8BB61" w14:textId="77777777" w:rsidR="00570932" w:rsidRPr="00570932" w:rsidRDefault="00570932" w:rsidP="00570932">
      <w:pPr>
        <w:spacing w:after="0"/>
        <w:rPr>
          <w:rFonts w:ascii="Calibri" w:hAnsi="Calibri" w:cs="Calibri"/>
        </w:rPr>
      </w:pPr>
      <w:r w:rsidRPr="00570932">
        <w:rPr>
          <w:rFonts w:ascii="Calibri" w:hAnsi="Calibri" w:cs="Calibri"/>
        </w:rPr>
        <w:t xml:space="preserve">Die Region Hohe Salve bietet mit </w:t>
      </w:r>
      <w:r w:rsidRPr="00570932">
        <w:rPr>
          <w:rFonts w:ascii="Calibri" w:hAnsi="Calibri" w:cs="Calibri"/>
          <w:b/>
          <w:bCs/>
        </w:rPr>
        <w:t>ihrer Kombination aus Sport, Natur und Familienangeboten</w:t>
      </w:r>
      <w:r w:rsidRPr="00570932">
        <w:rPr>
          <w:rFonts w:ascii="Calibri" w:hAnsi="Calibri" w:cs="Calibri"/>
        </w:rPr>
        <w:t xml:space="preserve"> ideale Voraussetzungen für das Fußballcamp. Gleichzeitig unterstreicht die Veranstaltung die Partnerschaft zwischen dem 1. FSV Mainz 05 und der Region Hohe Salve, die bereits seit Sommer 2024 besteht und laufend weiterentwickelt wird.</w:t>
      </w:r>
    </w:p>
    <w:p w14:paraId="3C3929FE" w14:textId="77777777" w:rsidR="00570932" w:rsidRPr="00570932" w:rsidRDefault="00570932" w:rsidP="00570932">
      <w:pPr>
        <w:spacing w:after="0"/>
        <w:rPr>
          <w:rFonts w:ascii="Calibri" w:hAnsi="Calibri" w:cs="Calibri"/>
        </w:rPr>
      </w:pPr>
    </w:p>
    <w:p w14:paraId="16DA55C0" w14:textId="77777777" w:rsidR="00570932" w:rsidRDefault="00570932" w:rsidP="00570932">
      <w:pPr>
        <w:spacing w:after="0"/>
        <w:rPr>
          <w:rFonts w:ascii="Calibri" w:hAnsi="Calibri" w:cs="Calibri"/>
        </w:rPr>
      </w:pPr>
      <w:r w:rsidRPr="00570932">
        <w:rPr>
          <w:rFonts w:ascii="Calibri" w:hAnsi="Calibri" w:cs="Calibri"/>
        </w:rPr>
        <w:t xml:space="preserve">Das Camp kostet EUR 149,00 pro Kind. </w:t>
      </w:r>
    </w:p>
    <w:p w14:paraId="780CC020" w14:textId="2B78E922" w:rsidR="00570932" w:rsidRDefault="00570932" w:rsidP="00570932">
      <w:pPr>
        <w:spacing w:after="0"/>
        <w:rPr>
          <w:rFonts w:ascii="Calibri" w:hAnsi="Calibri" w:cs="Calibri"/>
        </w:rPr>
      </w:pPr>
      <w:r w:rsidRPr="00570932">
        <w:rPr>
          <w:rFonts w:ascii="Calibri" w:hAnsi="Calibri" w:cs="Calibri"/>
        </w:rPr>
        <w:t xml:space="preserve">Die Anmeldung erfolgt direkt über die </w:t>
      </w:r>
      <w:hyperlink r:id="rId9" w:history="1">
        <w:r w:rsidRPr="00AF2D13">
          <w:rPr>
            <w:rStyle w:val="Hyperlink"/>
            <w:rFonts w:ascii="Calibri" w:hAnsi="Calibri" w:cs="Calibri"/>
          </w:rPr>
          <w:t>05ER Fußballschule</w:t>
        </w:r>
      </w:hyperlink>
      <w:r w:rsidRPr="00570932">
        <w:rPr>
          <w:rFonts w:ascii="Calibri" w:hAnsi="Calibri" w:cs="Calibri"/>
        </w:rPr>
        <w:t>.</w:t>
      </w:r>
    </w:p>
    <w:p w14:paraId="1D0E43C5" w14:textId="77777777" w:rsidR="00570932" w:rsidRPr="00570932" w:rsidRDefault="00570932" w:rsidP="00570932">
      <w:pPr>
        <w:spacing w:after="0"/>
        <w:rPr>
          <w:rFonts w:ascii="Calibri" w:hAnsi="Calibri" w:cs="Calibri"/>
        </w:rPr>
      </w:pPr>
    </w:p>
    <w:p w14:paraId="6624C4F0" w14:textId="77777777" w:rsidR="00570932" w:rsidRDefault="00570932" w:rsidP="00570932">
      <w:pPr>
        <w:spacing w:after="0"/>
      </w:pPr>
      <w:r w:rsidRPr="00570932">
        <w:rPr>
          <w:rFonts w:ascii="Calibri" w:hAnsi="Calibri" w:cs="Calibri"/>
        </w:rPr>
        <w:t xml:space="preserve">Weitere Informationen: </w:t>
      </w:r>
      <w:hyperlink r:id="rId10" w:history="1">
        <w:r w:rsidRPr="00570932">
          <w:rPr>
            <w:rStyle w:val="Hyperlink"/>
            <w:rFonts w:ascii="Calibri" w:hAnsi="Calibri" w:cs="Calibri"/>
          </w:rPr>
          <w:t>www.hohe-salve.com/fussballcamp</w:t>
        </w:r>
      </w:hyperlink>
    </w:p>
    <w:p w14:paraId="48DF7D8F" w14:textId="7B689815" w:rsidR="00B650EC" w:rsidRDefault="00B650EC" w:rsidP="00570932">
      <w:pPr>
        <w:spacing w:after="0"/>
        <w:rPr>
          <w:rFonts w:ascii="Calibri" w:hAnsi="Calibri" w:cs="Calibri"/>
        </w:rPr>
      </w:pPr>
      <w:r>
        <w:rPr>
          <w:rFonts w:ascii="Calibri" w:hAnsi="Calibri" w:cs="Calibri"/>
        </w:rPr>
        <w:t>o</w:t>
      </w:r>
      <w:r w:rsidRPr="00B650EC">
        <w:rPr>
          <w:rFonts w:ascii="Calibri" w:hAnsi="Calibri" w:cs="Calibri"/>
        </w:rPr>
        <w:t>der QR-Code scannen:</w:t>
      </w:r>
    </w:p>
    <w:p w14:paraId="5261012D" w14:textId="77777777" w:rsidR="00570932" w:rsidRDefault="00570932" w:rsidP="00570932">
      <w:pPr>
        <w:spacing w:after="0"/>
        <w:rPr>
          <w:rFonts w:ascii="Calibri" w:hAnsi="Calibri" w:cs="Calibri"/>
        </w:rPr>
      </w:pPr>
    </w:p>
    <w:p w14:paraId="6CFCF7C5" w14:textId="605B8748" w:rsidR="00570932" w:rsidRPr="00570932" w:rsidRDefault="00B650EC" w:rsidP="00B650EC">
      <w:pPr>
        <w:spacing w:after="0"/>
        <w:rPr>
          <w:rFonts w:ascii="Calibri" w:hAnsi="Calibri" w:cs="Calibri"/>
        </w:rPr>
      </w:pPr>
      <w:r w:rsidRPr="00B650EC">
        <w:rPr>
          <w:rFonts w:ascii="Calibri" w:hAnsi="Calibri" w:cs="Calibri"/>
          <w:noProof/>
        </w:rPr>
        <w:drawing>
          <wp:inline distT="0" distB="0" distL="0" distR="0" wp14:anchorId="2D1423F4" wp14:editId="769F5416">
            <wp:extent cx="990600" cy="990600"/>
            <wp:effectExtent l="0" t="0" r="0" b="0"/>
            <wp:docPr id="104568810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993840" cy="993840"/>
                    </a:xfrm>
                    <a:prstGeom prst="rect">
                      <a:avLst/>
                    </a:prstGeom>
                    <a:noFill/>
                    <a:ln>
                      <a:noFill/>
                    </a:ln>
                  </pic:spPr>
                </pic:pic>
              </a:graphicData>
            </a:graphic>
          </wp:inline>
        </w:drawing>
      </w:r>
    </w:p>
    <w:sectPr w:rsidR="00570932" w:rsidRPr="00570932">
      <w:headerReference w:type="default"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0849F" w14:textId="77777777" w:rsidR="00275DC9" w:rsidRDefault="00275DC9" w:rsidP="00570932">
      <w:pPr>
        <w:spacing w:after="0" w:line="240" w:lineRule="auto"/>
      </w:pPr>
      <w:r>
        <w:separator/>
      </w:r>
    </w:p>
  </w:endnote>
  <w:endnote w:type="continuationSeparator" w:id="0">
    <w:p w14:paraId="1B3B044D" w14:textId="77777777" w:rsidR="00275DC9" w:rsidRDefault="00275DC9" w:rsidP="005709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reighton Pro Bold">
    <w:panose1 w:val="02000506000000020004"/>
    <w:charset w:val="00"/>
    <w:family w:val="modern"/>
    <w:notTrueType/>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811B72" w14:textId="77777777" w:rsidR="00275DC9" w:rsidRDefault="00275DC9" w:rsidP="00570932">
      <w:pPr>
        <w:spacing w:after="0" w:line="240" w:lineRule="auto"/>
      </w:pPr>
      <w:r>
        <w:separator/>
      </w:r>
    </w:p>
  </w:footnote>
  <w:footnote w:type="continuationSeparator" w:id="0">
    <w:p w14:paraId="272AA4DD" w14:textId="77777777" w:rsidR="00275DC9" w:rsidRDefault="00275DC9" w:rsidP="005709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03E7C" w14:textId="73D75E03" w:rsidR="00570932" w:rsidRDefault="00570932">
    <w:pPr>
      <w:pStyle w:val="Kopfzeile"/>
    </w:pPr>
    <w:r>
      <w:rPr>
        <w:rFonts w:ascii="Creighton Pro Bold" w:hAnsi="Creighton Pro Bold" w:cs="Arial"/>
        <w:noProof/>
        <w:color w:val="21262D"/>
        <w:sz w:val="36"/>
        <w:szCs w:val="36"/>
      </w:rPr>
      <w:drawing>
        <wp:anchor distT="0" distB="0" distL="114300" distR="114300" simplePos="0" relativeHeight="251659264" behindDoc="1" locked="0" layoutInCell="1" allowOverlap="1" wp14:anchorId="283E921A" wp14:editId="424AD573">
          <wp:simplePos x="0" y="0"/>
          <wp:positionH relativeFrom="margin">
            <wp:posOffset>4954772</wp:posOffset>
          </wp:positionH>
          <wp:positionV relativeFrom="paragraph">
            <wp:posOffset>-500365</wp:posOffset>
          </wp:positionV>
          <wp:extent cx="1501258" cy="1021957"/>
          <wp:effectExtent l="0" t="0" r="0" b="0"/>
          <wp:wrapNone/>
          <wp:docPr id="783317979" name="Grafik 1" descr="Ein Bild, das Text, Schrift, Grafiken,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6075167" name="Grafik 1" descr="Ein Bild, das Text, Schrift, Grafiken, Grafikdesign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1258" cy="1021957"/>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0932"/>
    <w:rsid w:val="00275DC9"/>
    <w:rsid w:val="00513A6B"/>
    <w:rsid w:val="00570932"/>
    <w:rsid w:val="007356B0"/>
    <w:rsid w:val="009203EE"/>
    <w:rsid w:val="00AC45D6"/>
    <w:rsid w:val="00AF2D13"/>
    <w:rsid w:val="00B650EC"/>
    <w:rsid w:val="00FB507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011597"/>
  <w15:chartTrackingRefBased/>
  <w15:docId w15:val="{9C7E0CF9-3823-47A6-85FB-80881B394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709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5709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570932"/>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570932"/>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570932"/>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570932"/>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570932"/>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570932"/>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570932"/>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570932"/>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570932"/>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570932"/>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570932"/>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570932"/>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57093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57093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57093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570932"/>
    <w:rPr>
      <w:rFonts w:eastAsiaTheme="majorEastAsia" w:cstheme="majorBidi"/>
      <w:color w:val="272727" w:themeColor="text1" w:themeTint="D8"/>
    </w:rPr>
  </w:style>
  <w:style w:type="paragraph" w:styleId="Titel">
    <w:name w:val="Title"/>
    <w:basedOn w:val="Standard"/>
    <w:next w:val="Standard"/>
    <w:link w:val="TitelZchn"/>
    <w:uiPriority w:val="10"/>
    <w:qFormat/>
    <w:rsid w:val="005709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57093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57093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57093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57093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570932"/>
    <w:rPr>
      <w:i/>
      <w:iCs/>
      <w:color w:val="404040" w:themeColor="text1" w:themeTint="BF"/>
    </w:rPr>
  </w:style>
  <w:style w:type="paragraph" w:styleId="Listenabsatz">
    <w:name w:val="List Paragraph"/>
    <w:basedOn w:val="Standard"/>
    <w:uiPriority w:val="34"/>
    <w:qFormat/>
    <w:rsid w:val="00570932"/>
    <w:pPr>
      <w:ind w:left="720"/>
      <w:contextualSpacing/>
    </w:pPr>
  </w:style>
  <w:style w:type="character" w:styleId="IntensiveHervorhebung">
    <w:name w:val="Intense Emphasis"/>
    <w:basedOn w:val="Absatz-Standardschriftart"/>
    <w:uiPriority w:val="21"/>
    <w:qFormat/>
    <w:rsid w:val="00570932"/>
    <w:rPr>
      <w:i/>
      <w:iCs/>
      <w:color w:val="0F4761" w:themeColor="accent1" w:themeShade="BF"/>
    </w:rPr>
  </w:style>
  <w:style w:type="paragraph" w:styleId="IntensivesZitat">
    <w:name w:val="Intense Quote"/>
    <w:basedOn w:val="Standard"/>
    <w:next w:val="Standard"/>
    <w:link w:val="IntensivesZitatZchn"/>
    <w:uiPriority w:val="30"/>
    <w:qFormat/>
    <w:rsid w:val="005709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570932"/>
    <w:rPr>
      <w:i/>
      <w:iCs/>
      <w:color w:val="0F4761" w:themeColor="accent1" w:themeShade="BF"/>
    </w:rPr>
  </w:style>
  <w:style w:type="character" w:styleId="IntensiverVerweis">
    <w:name w:val="Intense Reference"/>
    <w:basedOn w:val="Absatz-Standardschriftart"/>
    <w:uiPriority w:val="32"/>
    <w:qFormat/>
    <w:rsid w:val="00570932"/>
    <w:rPr>
      <w:b/>
      <w:bCs/>
      <w:smallCaps/>
      <w:color w:val="0F4761" w:themeColor="accent1" w:themeShade="BF"/>
      <w:spacing w:val="5"/>
    </w:rPr>
  </w:style>
  <w:style w:type="character" w:styleId="Hyperlink">
    <w:name w:val="Hyperlink"/>
    <w:basedOn w:val="Absatz-Standardschriftart"/>
    <w:uiPriority w:val="99"/>
    <w:unhideWhenUsed/>
    <w:rsid w:val="00570932"/>
    <w:rPr>
      <w:color w:val="467886" w:themeColor="hyperlink"/>
      <w:u w:val="single"/>
    </w:rPr>
  </w:style>
  <w:style w:type="character" w:styleId="NichtaufgelsteErwhnung">
    <w:name w:val="Unresolved Mention"/>
    <w:basedOn w:val="Absatz-Standardschriftart"/>
    <w:uiPriority w:val="99"/>
    <w:semiHidden/>
    <w:unhideWhenUsed/>
    <w:rsid w:val="00570932"/>
    <w:rPr>
      <w:color w:val="605E5C"/>
      <w:shd w:val="clear" w:color="auto" w:fill="E1DFDD"/>
    </w:rPr>
  </w:style>
  <w:style w:type="paragraph" w:styleId="Kopfzeile">
    <w:name w:val="header"/>
    <w:basedOn w:val="Standard"/>
    <w:link w:val="KopfzeileZchn"/>
    <w:uiPriority w:val="99"/>
    <w:unhideWhenUsed/>
    <w:rsid w:val="0057093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70932"/>
  </w:style>
  <w:style w:type="paragraph" w:styleId="Fuzeile">
    <w:name w:val="footer"/>
    <w:basedOn w:val="Standard"/>
    <w:link w:val="FuzeileZchn"/>
    <w:uiPriority w:val="99"/>
    <w:unhideWhenUsed/>
    <w:rsid w:val="0057093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70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hyperlink" Target="http://www.hohe-salve.com/fussballcamp" TargetMode="External"/><Relationship Id="rId4" Type="http://schemas.openxmlformats.org/officeDocument/2006/relationships/styles" Target="styles.xml"/><Relationship Id="rId9" Type="http://schemas.openxmlformats.org/officeDocument/2006/relationships/hyperlink" Target="https://fussballschule.mainz05.de/de/portal/events/749-trainingslager-camp-der-05er-fussballschule-beim-spg-hopfgarten-itte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482014-45d4-4e9b-ab53-85e22e3897ce" xsi:nil="true"/>
    <lcf76f155ced4ddcb4097134ff3c332f xmlns="b293cccd-68fb-4338-aa4d-883820f3fd4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BE6DC2E0151A44B639585D3E097A0D" ma:contentTypeVersion="16" ma:contentTypeDescription="Create a new document." ma:contentTypeScope="" ma:versionID="4acabac513ef668d045f3aaea1380f70">
  <xsd:schema xmlns:xsd="http://www.w3.org/2001/XMLSchema" xmlns:xs="http://www.w3.org/2001/XMLSchema" xmlns:p="http://schemas.microsoft.com/office/2006/metadata/properties" xmlns:ns2="b293cccd-68fb-4338-aa4d-883820f3fd4f" xmlns:ns3="3e482014-45d4-4e9b-ab53-85e22e3897ce" targetNamespace="http://schemas.microsoft.com/office/2006/metadata/properties" ma:root="true" ma:fieldsID="5570c819636748e397029294121732f9" ns2:_="" ns3:_="">
    <xsd:import namespace="b293cccd-68fb-4338-aa4d-883820f3fd4f"/>
    <xsd:import namespace="3e482014-45d4-4e9b-ab53-85e22e3897c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93cccd-68fb-4338-aa4d-883820f3fd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8cfbd69b-c82b-418c-8a01-55a68df9308f"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482014-45d4-4e9b-ab53-85e22e3897c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1c9825c8-642d-47f0-bbde-6d5c3ff1333f}" ma:internalName="TaxCatchAll" ma:showField="CatchAllData" ma:web="3e482014-45d4-4e9b-ab53-85e22e3897ce">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74D8F3-79F5-42F9-A84A-FAD103F3ED9A}">
  <ds:schemaRefs>
    <ds:schemaRef ds:uri="http://schemas.microsoft.com/sharepoint/v3/contenttype/forms"/>
  </ds:schemaRefs>
</ds:datastoreItem>
</file>

<file path=customXml/itemProps2.xml><?xml version="1.0" encoding="utf-8"?>
<ds:datastoreItem xmlns:ds="http://schemas.openxmlformats.org/officeDocument/2006/customXml" ds:itemID="{EF95F6E2-EB7A-4F96-9DC6-371DBBC76F71}">
  <ds:schemaRefs>
    <ds:schemaRef ds:uri="http://schemas.microsoft.com/office/2006/metadata/properties"/>
    <ds:schemaRef ds:uri="http://schemas.microsoft.com/office/infopath/2007/PartnerControls"/>
    <ds:schemaRef ds:uri="3e482014-45d4-4e9b-ab53-85e22e3897ce"/>
    <ds:schemaRef ds:uri="b293cccd-68fb-4338-aa4d-883820f3fd4f"/>
  </ds:schemaRefs>
</ds:datastoreItem>
</file>

<file path=customXml/itemProps3.xml><?xml version="1.0" encoding="utf-8"?>
<ds:datastoreItem xmlns:ds="http://schemas.openxmlformats.org/officeDocument/2006/customXml" ds:itemID="{B25899BD-39B5-409E-806A-C238E8A78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93cccd-68fb-4338-aa4d-883820f3fd4f"/>
    <ds:schemaRef ds:uri="3e482014-45d4-4e9b-ab53-85e22e3897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1774</Characters>
  <Application>Microsoft Office Word</Application>
  <DocSecurity>0</DocSecurity>
  <Lines>14</Lines>
  <Paragraphs>4</Paragraphs>
  <ScaleCrop>false</ScaleCrop>
  <Company/>
  <LinksUpToDate>false</LinksUpToDate>
  <CharactersWithSpaces>2051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Schellhorn - Ferienregion Hohe Salve</dc:creator>
  <cp:keywords/>
  <dc:description/>
  <cp:lastModifiedBy>Laura Schellhorn - Ferienregion Hohe Salve</cp:lastModifiedBy>
  <cp:revision>3</cp:revision>
  <dcterms:created xsi:type="dcterms:W3CDTF">2026-05-20T15:46:00Z</dcterms:created>
  <dcterms:modified xsi:type="dcterms:W3CDTF">2026-06-01T08:33:00Z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0x01010042BE6DC2E0151A44B639585D3E097A0D</vt:lpwstr>
  </property>
  <property fmtid="{D5CDD505-2E9C-101B-9397-08002B2CF9AE}" pid="3" name="MediaServiceImageTags">
    <vt:lpwstr/>
  </property>
</Properties>
</file>